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1DB6C" w14:textId="77777777" w:rsidR="00FE7FA2" w:rsidRDefault="00000000">
      <w:pPr>
        <w:pStyle w:val="Title"/>
        <w:spacing w:after="40"/>
        <w:jc w:val="center"/>
      </w:pPr>
      <w:r>
        <w:t>NGUUMA ISRAEL TYOKAHA</w:t>
      </w:r>
    </w:p>
    <w:p w14:paraId="4FAB7083" w14:textId="77777777" w:rsidR="00FE7FA2" w:rsidRDefault="00000000">
      <w:pPr>
        <w:spacing w:after="60"/>
        <w:jc w:val="center"/>
      </w:pPr>
      <w:r>
        <w:rPr>
          <w:b/>
          <w:bCs/>
        </w:rPr>
        <w:t>Lead AI and Cybersecurity Engineer</w:t>
      </w:r>
    </w:p>
    <w:p w14:paraId="7F0826DB" w14:textId="77777777" w:rsidR="00FE7FA2" w:rsidRDefault="00000000">
      <w:pPr>
        <w:spacing w:after="240"/>
        <w:jc w:val="center"/>
      </w:pPr>
      <w:r>
        <w:t xml:space="preserve">nguumatn@gmail.com | +44 7442 939072 | UK | </w:t>
      </w:r>
      <w:hyperlink r:id="rId5" w:history="1">
        <w:r>
          <w:rPr>
            <w:rStyle w:val="Hyperlink"/>
          </w:rPr>
          <w:t>LinkedIn</w:t>
        </w:r>
      </w:hyperlink>
      <w:r>
        <w:t xml:space="preserve"> | </w:t>
      </w:r>
      <w:hyperlink r:id="rId6" w:history="1">
        <w:r>
          <w:rPr>
            <w:rStyle w:val="Hyperlink"/>
          </w:rPr>
          <w:t>Hugging Face</w:t>
        </w:r>
      </w:hyperlink>
    </w:p>
    <w:p w14:paraId="76C79485" w14:textId="77777777" w:rsidR="00FE7FA2" w:rsidRDefault="00000000">
      <w:pPr>
        <w:pStyle w:val="Heading1"/>
        <w:pBdr>
          <w:bottom w:val="single" w:sz="6" w:space="2" w:color="999999"/>
        </w:pBdr>
        <w:spacing w:before="260" w:after="120"/>
      </w:pPr>
      <w:r>
        <w:t>PROFILE</w:t>
      </w:r>
    </w:p>
    <w:p w14:paraId="6199A0FC" w14:textId="77777777" w:rsidR="00FE7FA2" w:rsidRDefault="00000000">
      <w:pPr>
        <w:spacing w:after="140"/>
      </w:pPr>
      <w:r>
        <w:t xml:space="preserve">AI and cybersecurity engineer with 14+ years of experience building secure AI tools, web platforms and cloud systems. Works across AI, cybersecurity and software engineering, with a focus on private LLMs and SLMs, RAG, AI agents, AI evaluation, </w:t>
      </w:r>
      <w:proofErr w:type="spellStart"/>
      <w:r>
        <w:t>DevSecOps</w:t>
      </w:r>
      <w:proofErr w:type="spellEnd"/>
      <w:r>
        <w:t xml:space="preserve">, SIEM and vulnerability management. Builds secure AI systems for environments where privacy, safety and reliability are non-negotiable, with experience at the intersection of artificial intelligence, cybersecurity and public services: health access, legal services, SME cyber resilience, academic research and enterprise content operations. Recent projects include </w:t>
      </w:r>
      <w:proofErr w:type="spellStart"/>
      <w:r>
        <w:t>PadiChat</w:t>
      </w:r>
      <w:proofErr w:type="spellEnd"/>
      <w:r>
        <w:t xml:space="preserve">, the Federal High Court electronic affidavit platform, </w:t>
      </w:r>
      <w:proofErr w:type="spellStart"/>
      <w:r>
        <w:t>CyberSecurityAId</w:t>
      </w:r>
      <w:proofErr w:type="spellEnd"/>
      <w:r>
        <w:t xml:space="preserve">, </w:t>
      </w:r>
      <w:proofErr w:type="spellStart"/>
      <w:r>
        <w:t>BizCyberQuest</w:t>
      </w:r>
      <w:proofErr w:type="spellEnd"/>
      <w:r>
        <w:t>, Publish24 and open-source security models.</w:t>
      </w:r>
    </w:p>
    <w:p w14:paraId="5DC1C853" w14:textId="77777777" w:rsidR="00FE7FA2" w:rsidRDefault="00000000">
      <w:pPr>
        <w:pStyle w:val="Heading1"/>
        <w:pBdr>
          <w:bottom w:val="single" w:sz="6" w:space="2" w:color="999999"/>
        </w:pBdr>
        <w:spacing w:before="260" w:after="120"/>
      </w:pPr>
      <w:r>
        <w:t>PROFESSIONAL EXPERIENCE</w:t>
      </w:r>
    </w:p>
    <w:p w14:paraId="6E2EFDC1" w14:textId="77777777" w:rsidR="00FE7FA2" w:rsidRDefault="00000000">
      <w:pPr>
        <w:spacing w:after="20"/>
      </w:pPr>
      <w:r>
        <w:rPr>
          <w:b/>
          <w:bCs/>
          <w:sz w:val="24"/>
          <w:szCs w:val="24"/>
        </w:rPr>
        <w:t xml:space="preserve">AI Specialist and Senior Developer | </w:t>
      </w:r>
      <w:proofErr w:type="spellStart"/>
      <w:r>
        <w:rPr>
          <w:b/>
          <w:bCs/>
          <w:sz w:val="24"/>
          <w:szCs w:val="24"/>
        </w:rPr>
        <w:t>PureContent</w:t>
      </w:r>
      <w:proofErr w:type="spellEnd"/>
      <w:r>
        <w:rPr>
          <w:b/>
          <w:bCs/>
          <w:sz w:val="24"/>
          <w:szCs w:val="24"/>
        </w:rPr>
        <w:t xml:space="preserve"> Media Limited</w:t>
      </w:r>
    </w:p>
    <w:p w14:paraId="1BC9BAA5" w14:textId="77777777" w:rsidR="00FE7FA2" w:rsidRDefault="00000000">
      <w:pPr>
        <w:spacing w:after="60"/>
      </w:pPr>
      <w:r>
        <w:rPr>
          <w:i/>
          <w:iCs/>
          <w:sz w:val="20"/>
          <w:szCs w:val="20"/>
        </w:rPr>
        <w:t xml:space="preserve">Oct 2025 to Present | United Kingdom / Remote | </w:t>
      </w:r>
      <w:hyperlink r:id="rId7" w:history="1">
        <w:r>
          <w:rPr>
            <w:rStyle w:val="Hyperlink"/>
          </w:rPr>
          <w:t>Website</w:t>
        </w:r>
      </w:hyperlink>
      <w:r>
        <w:rPr>
          <w:i/>
          <w:iCs/>
          <w:sz w:val="20"/>
          <w:szCs w:val="20"/>
        </w:rPr>
        <w:t xml:space="preserve"> | </w:t>
      </w:r>
      <w:hyperlink r:id="rId8" w:history="1">
        <w:r>
          <w:rPr>
            <w:rStyle w:val="Hyperlink"/>
          </w:rPr>
          <w:t>Publish24</w:t>
        </w:r>
      </w:hyperlink>
    </w:p>
    <w:p w14:paraId="250A0437" w14:textId="77777777" w:rsidR="00FE7FA2" w:rsidRDefault="00000000">
      <w:pPr>
        <w:spacing w:after="100"/>
      </w:pPr>
      <w:r>
        <w:rPr>
          <w:i/>
          <w:iCs/>
        </w:rPr>
        <w:t>Digital technology company that builds and operates Publish24, a proprietary multi-agent AI content platform, alongside web and app development for high-volume client content operations.</w:t>
      </w:r>
    </w:p>
    <w:p w14:paraId="0C507545" w14:textId="77777777" w:rsidR="00FE7FA2" w:rsidRDefault="00000000">
      <w:pPr>
        <w:pStyle w:val="ListParagraph"/>
        <w:numPr>
          <w:ilvl w:val="0"/>
          <w:numId w:val="2"/>
        </w:numPr>
        <w:spacing w:after="80"/>
      </w:pPr>
      <w:r>
        <w:t xml:space="preserve">Built the Financial AI Podcast Generator from data ingestion to audio output. Launched it into production in 3 months, cutting episode production from 5 to 8 hours to 3 to 4 minutes and supporting 106 episodes for </w:t>
      </w:r>
      <w:proofErr w:type="spellStart"/>
      <w:r>
        <w:t>eToro</w:t>
      </w:r>
      <w:proofErr w:type="spellEnd"/>
      <w:r>
        <w:t xml:space="preserve"> (an international multi-asset investment platform with over 35 million registered users).</w:t>
      </w:r>
    </w:p>
    <w:p w14:paraId="05AF8FE4" w14:textId="77777777" w:rsidR="00FE7FA2" w:rsidRDefault="00000000">
      <w:pPr>
        <w:pStyle w:val="ListParagraph"/>
        <w:numPr>
          <w:ilvl w:val="0"/>
          <w:numId w:val="2"/>
        </w:numPr>
        <w:spacing w:after="80"/>
      </w:pPr>
      <w:r>
        <w:t>Added human review, financial terminology checks, Attribute-Based Access Control (ABAC), JWT authentication, server-side prompts, task queues and OWASP LLM Top 10 controls. A Bandit security audit reported zero high-severity findings.</w:t>
      </w:r>
    </w:p>
    <w:p w14:paraId="3B2FDDAB" w14:textId="77777777" w:rsidR="00FE7FA2" w:rsidRDefault="00000000">
      <w:pPr>
        <w:pStyle w:val="ListParagraph"/>
        <w:numPr>
          <w:ilvl w:val="0"/>
          <w:numId w:val="2"/>
        </w:numPr>
        <w:spacing w:after="80"/>
      </w:pPr>
      <w:r>
        <w:t xml:space="preserve">Led Publish24, a multi-agent content platform built with </w:t>
      </w:r>
      <w:proofErr w:type="spellStart"/>
      <w:r>
        <w:t>FastAPI</w:t>
      </w:r>
      <w:proofErr w:type="spellEnd"/>
      <w:r>
        <w:t xml:space="preserve">, Django REST, Next.js and </w:t>
      </w:r>
      <w:proofErr w:type="spellStart"/>
      <w:r>
        <w:t>LangGraph</w:t>
      </w:r>
      <w:proofErr w:type="spellEnd"/>
      <w:r>
        <w:t xml:space="preserve">. It reduced content generation time by 70% and improved brand-voice consistency by 40% (measured through editorial review scores) through </w:t>
      </w:r>
      <w:proofErr w:type="spellStart"/>
      <w:r>
        <w:t>LoRA</w:t>
      </w:r>
      <w:proofErr w:type="spellEnd"/>
      <w:r>
        <w:t xml:space="preserve"> and </w:t>
      </w:r>
      <w:proofErr w:type="spellStart"/>
      <w:r>
        <w:t>Unsloth</w:t>
      </w:r>
      <w:proofErr w:type="spellEnd"/>
      <w:r>
        <w:t xml:space="preserve"> fine-tuning.</w:t>
      </w:r>
    </w:p>
    <w:p w14:paraId="3657B9AC" w14:textId="77777777" w:rsidR="00FE7FA2" w:rsidRDefault="00000000">
      <w:pPr>
        <w:pStyle w:val="ListParagraph"/>
        <w:numPr>
          <w:ilvl w:val="0"/>
          <w:numId w:val="2"/>
        </w:numPr>
        <w:spacing w:after="80"/>
      </w:pPr>
      <w:r>
        <w:t>Built an AI internal-linking and SEO tool with SQL and vector databases, reducing manual linking work by 60% and making editorial workflows easier to scale.</w:t>
      </w:r>
    </w:p>
    <w:p w14:paraId="5E7AB913" w14:textId="77777777" w:rsidR="00FE7FA2" w:rsidRDefault="00000000">
      <w:pPr>
        <w:spacing w:after="20"/>
      </w:pPr>
      <w:r>
        <w:rPr>
          <w:b/>
          <w:bCs/>
          <w:sz w:val="24"/>
          <w:szCs w:val="24"/>
        </w:rPr>
        <w:t xml:space="preserve">Technical Lead for AI and Secure Systems | Media Health and Rights Initiative (RNW Media-backed </w:t>
      </w:r>
      <w:proofErr w:type="spellStart"/>
      <w:r>
        <w:rPr>
          <w:b/>
          <w:bCs/>
          <w:sz w:val="24"/>
          <w:szCs w:val="24"/>
        </w:rPr>
        <w:t>PadiChat</w:t>
      </w:r>
      <w:proofErr w:type="spellEnd"/>
      <w:r>
        <w:rPr>
          <w:b/>
          <w:bCs/>
          <w:sz w:val="24"/>
          <w:szCs w:val="24"/>
        </w:rPr>
        <w:t>)</w:t>
      </w:r>
    </w:p>
    <w:p w14:paraId="251AF395" w14:textId="77777777" w:rsidR="00FE7FA2" w:rsidRDefault="00000000">
      <w:pPr>
        <w:spacing w:after="60"/>
      </w:pPr>
      <w:r>
        <w:rPr>
          <w:i/>
          <w:iCs/>
          <w:sz w:val="20"/>
          <w:szCs w:val="20"/>
        </w:rPr>
        <w:t xml:space="preserve">Aug 2022 to Oct 2025 | Netherlands / Nigeria / Remote | </w:t>
      </w:r>
      <w:hyperlink r:id="rId9" w:history="1">
        <w:r>
          <w:rPr>
            <w:rStyle w:val="Hyperlink"/>
          </w:rPr>
          <w:t>MHR</w:t>
        </w:r>
      </w:hyperlink>
      <w:r>
        <w:rPr>
          <w:i/>
          <w:iCs/>
          <w:sz w:val="20"/>
          <w:szCs w:val="20"/>
        </w:rPr>
        <w:t xml:space="preserve"> | </w:t>
      </w:r>
      <w:hyperlink r:id="rId10" w:history="1">
        <w:proofErr w:type="spellStart"/>
        <w:r>
          <w:rPr>
            <w:rStyle w:val="Hyperlink"/>
          </w:rPr>
          <w:t>PadiChat</w:t>
        </w:r>
        <w:proofErr w:type="spellEnd"/>
      </w:hyperlink>
      <w:r>
        <w:rPr>
          <w:i/>
          <w:iCs/>
          <w:sz w:val="20"/>
          <w:szCs w:val="20"/>
        </w:rPr>
        <w:t xml:space="preserve"> | </w:t>
      </w:r>
      <w:hyperlink r:id="rId11" w:history="1">
        <w:r>
          <w:rPr>
            <w:rStyle w:val="Hyperlink"/>
          </w:rPr>
          <w:t>Award coverage</w:t>
        </w:r>
      </w:hyperlink>
    </w:p>
    <w:p w14:paraId="15FF6144" w14:textId="77777777" w:rsidR="00FE7FA2" w:rsidRDefault="00000000">
      <w:pPr>
        <w:spacing w:after="100"/>
      </w:pPr>
      <w:r>
        <w:rPr>
          <w:i/>
          <w:iCs/>
        </w:rPr>
        <w:t>Nigeria-based non-profit building media and digital tools to expand access to sexual and reproductive health rights information and psychosocial support.</w:t>
      </w:r>
    </w:p>
    <w:p w14:paraId="014321C8" w14:textId="77777777" w:rsidR="00FE7FA2" w:rsidRDefault="00000000">
      <w:pPr>
        <w:pStyle w:val="ListParagraph"/>
        <w:numPr>
          <w:ilvl w:val="0"/>
          <w:numId w:val="2"/>
        </w:numPr>
        <w:spacing w:after="80"/>
      </w:pPr>
      <w:r>
        <w:t xml:space="preserve">Set the technical direction and built </w:t>
      </w:r>
      <w:proofErr w:type="spellStart"/>
      <w:r>
        <w:t>PadiChat</w:t>
      </w:r>
      <w:proofErr w:type="spellEnd"/>
      <w:r>
        <w:t xml:space="preserve"> from the planning to production. The platform offers private AI counselling, RAG-based answers, appointments, mood tracking and referrals for young Nigerians seeking SRHR support.</w:t>
      </w:r>
    </w:p>
    <w:p w14:paraId="0773B25A" w14:textId="77777777" w:rsidR="00FE7FA2" w:rsidRDefault="00000000">
      <w:pPr>
        <w:pStyle w:val="ListParagraph"/>
        <w:numPr>
          <w:ilvl w:val="0"/>
          <w:numId w:val="2"/>
        </w:numPr>
        <w:spacing w:after="80"/>
      </w:pPr>
      <w:r>
        <w:t xml:space="preserve">Built cloud microservices with Golang, </w:t>
      </w:r>
      <w:proofErr w:type="spellStart"/>
      <w:r>
        <w:t>FastAPI</w:t>
      </w:r>
      <w:proofErr w:type="spellEnd"/>
      <w:r>
        <w:t xml:space="preserve"> and Next.js. The platform has kept 99.9% uptime, automated 1,000+ routine counselling inquiries and improved counsellor efficiency by 60%.</w:t>
      </w:r>
    </w:p>
    <w:p w14:paraId="7C8DDF1D" w14:textId="77777777" w:rsidR="00FE7FA2" w:rsidRDefault="00000000">
      <w:pPr>
        <w:pStyle w:val="ListParagraph"/>
        <w:numPr>
          <w:ilvl w:val="0"/>
          <w:numId w:val="2"/>
        </w:numPr>
        <w:spacing w:after="80"/>
      </w:pPr>
      <w:r>
        <w:t>Set up AI safety controls using OWASP-aligned guardrails, LLM evaluation, prompt-injection controls and data-leakage prevention for sensitive health conversations.</w:t>
      </w:r>
    </w:p>
    <w:p w14:paraId="69B55E9F" w14:textId="77777777" w:rsidR="00FE7FA2" w:rsidRDefault="00000000">
      <w:pPr>
        <w:pStyle w:val="ListParagraph"/>
        <w:numPr>
          <w:ilvl w:val="0"/>
          <w:numId w:val="2"/>
        </w:numPr>
        <w:spacing w:after="80"/>
      </w:pPr>
      <w:r>
        <w:t>Wrote the technical part of the grant proposal that won the 2024 RNW Media Innovation Fund. Presented project updates to RNW Media and other international stakeholders.</w:t>
      </w:r>
    </w:p>
    <w:p w14:paraId="6DFBDE63" w14:textId="77777777" w:rsidR="00FE7FA2" w:rsidRDefault="00000000">
      <w:pPr>
        <w:spacing w:after="20"/>
      </w:pPr>
      <w:r>
        <w:rPr>
          <w:b/>
          <w:bCs/>
          <w:sz w:val="24"/>
          <w:szCs w:val="24"/>
        </w:rPr>
        <w:t>Cybersecurity Research Officer | University of Essex</w:t>
      </w:r>
    </w:p>
    <w:p w14:paraId="728F79FE" w14:textId="77777777" w:rsidR="00FE7FA2" w:rsidRDefault="00000000">
      <w:pPr>
        <w:spacing w:after="60"/>
      </w:pPr>
      <w:r>
        <w:rPr>
          <w:i/>
          <w:iCs/>
          <w:sz w:val="20"/>
          <w:szCs w:val="20"/>
        </w:rPr>
        <w:t xml:space="preserve">Apr 2024 to Jan 2025 | Colchester, UK / Hybrid | </w:t>
      </w:r>
      <w:hyperlink r:id="rId12" w:history="1">
        <w:proofErr w:type="spellStart"/>
        <w:r>
          <w:rPr>
            <w:rStyle w:val="Hyperlink"/>
          </w:rPr>
          <w:t>CyberSecurityAId</w:t>
        </w:r>
        <w:proofErr w:type="spellEnd"/>
      </w:hyperlink>
      <w:r>
        <w:rPr>
          <w:i/>
          <w:iCs/>
          <w:sz w:val="20"/>
          <w:szCs w:val="20"/>
        </w:rPr>
        <w:t xml:space="preserve"> | </w:t>
      </w:r>
      <w:hyperlink r:id="rId13" w:history="1">
        <w:proofErr w:type="spellStart"/>
        <w:r>
          <w:rPr>
            <w:rStyle w:val="Hyperlink"/>
          </w:rPr>
          <w:t>BizCyberQuest</w:t>
        </w:r>
        <w:proofErr w:type="spellEnd"/>
      </w:hyperlink>
      <w:r>
        <w:rPr>
          <w:i/>
          <w:iCs/>
          <w:sz w:val="20"/>
          <w:szCs w:val="20"/>
        </w:rPr>
        <w:t xml:space="preserve"> | </w:t>
      </w:r>
      <w:hyperlink r:id="rId14" w:history="1">
        <w:r>
          <w:rPr>
            <w:rStyle w:val="Hyperlink"/>
          </w:rPr>
          <w:t>Essex research</w:t>
        </w:r>
      </w:hyperlink>
    </w:p>
    <w:p w14:paraId="0547F332" w14:textId="77777777" w:rsidR="00FE7FA2" w:rsidRDefault="00000000">
      <w:pPr>
        <w:spacing w:after="100"/>
      </w:pPr>
      <w:r>
        <w:rPr>
          <w:i/>
          <w:iCs/>
        </w:rPr>
        <w:t xml:space="preserve">UK government-funded cybersecurity research </w:t>
      </w:r>
      <w:proofErr w:type="spellStart"/>
      <w:r>
        <w:rPr>
          <w:i/>
          <w:iCs/>
        </w:rPr>
        <w:t>programme</w:t>
      </w:r>
      <w:proofErr w:type="spellEnd"/>
      <w:r>
        <w:rPr>
          <w:i/>
          <w:iCs/>
        </w:rPr>
        <w:t xml:space="preserve"> for small and medium-sized enterprises, led by Principal Investigator Dr Marta F. Arroyabe.</w:t>
      </w:r>
    </w:p>
    <w:p w14:paraId="34498AA0" w14:textId="77777777" w:rsidR="00FE7FA2" w:rsidRDefault="00000000">
      <w:pPr>
        <w:pStyle w:val="ListParagraph"/>
        <w:numPr>
          <w:ilvl w:val="0"/>
          <w:numId w:val="2"/>
        </w:numPr>
        <w:spacing w:after="80"/>
      </w:pPr>
      <w:r>
        <w:t xml:space="preserve">Owned the cybersecurity knowledge base underpinning </w:t>
      </w:r>
      <w:proofErr w:type="spellStart"/>
      <w:r>
        <w:t>BizCyberQuest</w:t>
      </w:r>
      <w:proofErr w:type="spellEnd"/>
      <w:r>
        <w:t xml:space="preserve"> (live at bizcyberquest.co.uk) in full, a simulation game that teaches SME managers to reason about cyber risk through experience rather than instruction.</w:t>
      </w:r>
    </w:p>
    <w:p w14:paraId="0457DE37" w14:textId="77777777" w:rsidR="00FE7FA2" w:rsidRDefault="00000000">
      <w:pPr>
        <w:pStyle w:val="ListParagraph"/>
        <w:numPr>
          <w:ilvl w:val="0"/>
          <w:numId w:val="2"/>
        </w:numPr>
        <w:spacing w:after="80"/>
      </w:pPr>
      <w:r>
        <w:t>Directed the translation of the National Cyber Security Centre (NCSC) Cyber Assessment Framework, its four objectives and fourteen principles, into the decision logic behind every in-game scenario covering access control, malware protection, vendor evaluation and the CIA triad, working directly with the game development team to integrate it into an engaging format. The knowledge base is grounded in research across more than 1,400 UK businesses.</w:t>
      </w:r>
    </w:p>
    <w:p w14:paraId="39F49F66" w14:textId="77777777" w:rsidR="00FE7FA2" w:rsidRDefault="00000000">
      <w:pPr>
        <w:pStyle w:val="ListParagraph"/>
        <w:numPr>
          <w:ilvl w:val="0"/>
          <w:numId w:val="2"/>
        </w:numPr>
        <w:spacing w:after="80"/>
      </w:pPr>
      <w:r>
        <w:lastRenderedPageBreak/>
        <w:t xml:space="preserve">Designed the assessment component of </w:t>
      </w:r>
      <w:proofErr w:type="spellStart"/>
      <w:r>
        <w:t>CyberSecurityAId</w:t>
      </w:r>
      <w:proofErr w:type="spellEnd"/>
      <w:r>
        <w:t xml:space="preserve"> end to end, an AI-powered self-assessment tool that turns the NCSC Cyber Essentials framework into </w:t>
      </w:r>
      <w:proofErr w:type="spellStart"/>
      <w:r>
        <w:t>personalised</w:t>
      </w:r>
      <w:proofErr w:type="spellEnd"/>
      <w:r>
        <w:t xml:space="preserve"> guidance for non-technical SME owners, mapping the evaluation pathway that captures an SME's risk profile and curating the domain-specific data behind its NCSC Cyber Essentials-aligned recommendations.</w:t>
      </w:r>
    </w:p>
    <w:p w14:paraId="7893E777" w14:textId="77777777" w:rsidR="00FE7FA2" w:rsidRDefault="00000000">
      <w:pPr>
        <w:pStyle w:val="ListParagraph"/>
        <w:numPr>
          <w:ilvl w:val="0"/>
          <w:numId w:val="2"/>
        </w:numPr>
        <w:spacing w:after="80"/>
      </w:pPr>
      <w:r>
        <w:t xml:space="preserve">Led testing and edge-case refinement across </w:t>
      </w:r>
      <w:proofErr w:type="spellStart"/>
      <w:r>
        <w:t>CyberSecurityAId</w:t>
      </w:r>
      <w:proofErr w:type="spellEnd"/>
      <w:r>
        <w:t xml:space="preserve"> ahead of deployment. The tool completed an initial trial in southwest England through the Cyber Resilience Centre for the South West and MHK Consulting, with businesses reporting increased confidence in their cybersecurity practices and using the tool's output to review internal policy, before its East of England rollout through the Eastern Cyber Resilience Centre under further government backing through the Cyber Local 2025 </w:t>
      </w:r>
      <w:proofErr w:type="spellStart"/>
      <w:r>
        <w:t>programme</w:t>
      </w:r>
      <w:proofErr w:type="spellEnd"/>
      <w:r>
        <w:t>.</w:t>
      </w:r>
    </w:p>
    <w:p w14:paraId="3D4FCE74" w14:textId="77777777" w:rsidR="00FE7FA2" w:rsidRDefault="00000000">
      <w:pPr>
        <w:spacing w:after="20"/>
      </w:pPr>
      <w:r>
        <w:rPr>
          <w:b/>
          <w:bCs/>
          <w:sz w:val="24"/>
          <w:szCs w:val="24"/>
        </w:rPr>
        <w:t>Lead Cybersecurity Engineer and Senior Network Engineer | Century Information Systems Ltd</w:t>
      </w:r>
    </w:p>
    <w:p w14:paraId="39B01534" w14:textId="77777777" w:rsidR="00FE7FA2" w:rsidRDefault="00000000">
      <w:pPr>
        <w:spacing w:after="60"/>
      </w:pPr>
      <w:r>
        <w:rPr>
          <w:i/>
          <w:iCs/>
          <w:sz w:val="20"/>
          <w:szCs w:val="20"/>
        </w:rPr>
        <w:t xml:space="preserve">Sep 2020 to Sep 2024 | Nigeria / Hybrid | </w:t>
      </w:r>
      <w:hyperlink r:id="rId15" w:history="1">
        <w:r>
          <w:rPr>
            <w:rStyle w:val="Hyperlink"/>
          </w:rPr>
          <w:t>Company</w:t>
        </w:r>
      </w:hyperlink>
      <w:r>
        <w:rPr>
          <w:i/>
          <w:iCs/>
          <w:sz w:val="20"/>
          <w:szCs w:val="20"/>
        </w:rPr>
        <w:t xml:space="preserve"> | </w:t>
      </w:r>
      <w:hyperlink r:id="rId16" w:history="1">
        <w:r>
          <w:rPr>
            <w:rStyle w:val="Hyperlink"/>
          </w:rPr>
          <w:t>ECMS</w:t>
        </w:r>
      </w:hyperlink>
      <w:r>
        <w:rPr>
          <w:i/>
          <w:iCs/>
          <w:sz w:val="20"/>
          <w:szCs w:val="20"/>
        </w:rPr>
        <w:t xml:space="preserve"> | </w:t>
      </w:r>
      <w:hyperlink r:id="rId17" w:history="1">
        <w:r>
          <w:rPr>
            <w:rStyle w:val="Hyperlink"/>
          </w:rPr>
          <w:t>FHC portal</w:t>
        </w:r>
      </w:hyperlink>
      <w:r>
        <w:rPr>
          <w:i/>
          <w:iCs/>
          <w:sz w:val="20"/>
          <w:szCs w:val="20"/>
        </w:rPr>
        <w:t xml:space="preserve"> | </w:t>
      </w:r>
      <w:hyperlink r:id="rId18" w:history="1">
        <w:r>
          <w:rPr>
            <w:rStyle w:val="Hyperlink"/>
          </w:rPr>
          <w:t>Electronic affidavit</w:t>
        </w:r>
      </w:hyperlink>
    </w:p>
    <w:p w14:paraId="332A364C" w14:textId="77777777" w:rsidR="00FE7FA2" w:rsidRDefault="00000000">
      <w:pPr>
        <w:spacing w:after="100"/>
      </w:pPr>
      <w:r>
        <w:rPr>
          <w:i/>
          <w:iCs/>
        </w:rPr>
        <w:t xml:space="preserve">Technology company that builds and owns SaaS platforms for government and enterprise clients, deployed under </w:t>
      </w:r>
      <w:proofErr w:type="spellStart"/>
      <w:r>
        <w:rPr>
          <w:i/>
          <w:iCs/>
        </w:rPr>
        <w:t>licence</w:t>
      </w:r>
      <w:proofErr w:type="spellEnd"/>
      <w:r>
        <w:rPr>
          <w:i/>
          <w:iCs/>
        </w:rPr>
        <w:t>, including the ECMS legal technology and court management platform.</w:t>
      </w:r>
    </w:p>
    <w:p w14:paraId="7571C33E" w14:textId="77777777" w:rsidR="00FE7FA2" w:rsidRDefault="00000000">
      <w:pPr>
        <w:pStyle w:val="ListParagraph"/>
        <w:numPr>
          <w:ilvl w:val="0"/>
          <w:numId w:val="2"/>
        </w:numPr>
        <w:spacing w:after="80"/>
      </w:pPr>
      <w:r>
        <w:t>Led architecture and security for ECMS, Century's owned electronic court management platform, deployed for the Federal High Court of Nigeria across 7 states. Replaced paper-based workflows with online registration, payments, identity checks and certified document delivery.</w:t>
      </w:r>
    </w:p>
    <w:p w14:paraId="285C2639" w14:textId="77777777" w:rsidR="00FE7FA2" w:rsidRDefault="00000000">
      <w:pPr>
        <w:pStyle w:val="ListParagraph"/>
        <w:numPr>
          <w:ilvl w:val="0"/>
          <w:numId w:val="2"/>
        </w:numPr>
        <w:spacing w:after="80"/>
      </w:pPr>
      <w:r>
        <w:t>Reduced affidavit processing from hours or days to 10 to 20 minutes for returning users and 30 to 60 minutes for first-time users. Dashboards recorded 79,049 submitted applications, 72,771 approvals and over £217,327 first-year revenue.</w:t>
      </w:r>
    </w:p>
    <w:p w14:paraId="7233268E" w14:textId="77777777" w:rsidR="00FE7FA2" w:rsidRDefault="00000000">
      <w:pPr>
        <w:pStyle w:val="ListParagraph"/>
        <w:numPr>
          <w:ilvl w:val="0"/>
          <w:numId w:val="2"/>
        </w:numPr>
        <w:spacing w:after="80"/>
      </w:pPr>
      <w:r>
        <w:t xml:space="preserve">Designed hybrid </w:t>
      </w:r>
      <w:proofErr w:type="gramStart"/>
      <w:r>
        <w:t>on-premise</w:t>
      </w:r>
      <w:proofErr w:type="gramEnd"/>
      <w:r>
        <w:t xml:space="preserve"> and secure cloud architecture with layered access controls, secure storage, audit trails, high availability, load balancing, API clustering and database replication for legal-grade data integrity.</w:t>
      </w:r>
    </w:p>
    <w:p w14:paraId="2F5B0B3A" w14:textId="77777777" w:rsidR="00FE7FA2" w:rsidRDefault="00000000">
      <w:pPr>
        <w:pStyle w:val="ListParagraph"/>
        <w:numPr>
          <w:ilvl w:val="0"/>
          <w:numId w:val="2"/>
        </w:numPr>
        <w:spacing w:after="80"/>
      </w:pPr>
      <w:r>
        <w:t>Moved legacy monoliths to domain-driven microservices and automated CI/CD with GitHub, Jenkins, Ansible and Kubernetes, improving deployment without interrupting court operations.</w:t>
      </w:r>
    </w:p>
    <w:p w14:paraId="52CA6A70" w14:textId="77777777" w:rsidR="00FE7FA2" w:rsidRDefault="00000000">
      <w:pPr>
        <w:spacing w:after="20"/>
      </w:pPr>
      <w:r>
        <w:rPr>
          <w:b/>
          <w:bCs/>
          <w:sz w:val="24"/>
          <w:szCs w:val="24"/>
        </w:rPr>
        <w:t>Senior ICT Engineer | Federal Radio Corporation of Nigeria</w:t>
      </w:r>
    </w:p>
    <w:p w14:paraId="3A6237A2" w14:textId="77777777" w:rsidR="00FE7FA2" w:rsidRDefault="00000000">
      <w:pPr>
        <w:spacing w:after="60"/>
      </w:pPr>
      <w:r>
        <w:rPr>
          <w:i/>
          <w:iCs/>
          <w:sz w:val="20"/>
          <w:szCs w:val="20"/>
        </w:rPr>
        <w:t>Jan 2015 to Jun 2023 | Nigeria / On-site</w:t>
      </w:r>
    </w:p>
    <w:p w14:paraId="64FD1FBC" w14:textId="77777777" w:rsidR="00FE7FA2" w:rsidRDefault="00000000">
      <w:pPr>
        <w:spacing w:after="100"/>
      </w:pPr>
      <w:r>
        <w:rPr>
          <w:i/>
          <w:iCs/>
        </w:rPr>
        <w:t>Nigeria's national public broadcaster and Africa's largest radio network, with nationwide radio, online news and digital broadcast services.</w:t>
      </w:r>
    </w:p>
    <w:p w14:paraId="5DB75FFD" w14:textId="77777777" w:rsidR="00FE7FA2" w:rsidRDefault="00000000">
      <w:pPr>
        <w:pStyle w:val="ListParagraph"/>
        <w:numPr>
          <w:ilvl w:val="0"/>
          <w:numId w:val="2"/>
        </w:numPr>
        <w:spacing w:after="80"/>
      </w:pPr>
      <w:r>
        <w:t>Designed and secured FRCN's online news portal, virtual radio infrastructure, and Azure and VPS environments, including core servers, Juniper firewalls, switches and routers, helping expand digital broadcasting across 7 state capitals.</w:t>
      </w:r>
    </w:p>
    <w:p w14:paraId="5EEA4DF1" w14:textId="77777777" w:rsidR="00FE7FA2" w:rsidRDefault="00000000">
      <w:pPr>
        <w:spacing w:after="20"/>
      </w:pPr>
      <w:r>
        <w:rPr>
          <w:b/>
          <w:bCs/>
          <w:sz w:val="24"/>
          <w:szCs w:val="24"/>
        </w:rPr>
        <w:t>Senior IT Officer and Project Lead | Stop TB Partnership Nigeria</w:t>
      </w:r>
    </w:p>
    <w:p w14:paraId="5DBCF901" w14:textId="77777777" w:rsidR="00FE7FA2" w:rsidRDefault="00000000">
      <w:pPr>
        <w:spacing w:after="60"/>
      </w:pPr>
      <w:r>
        <w:rPr>
          <w:i/>
          <w:iCs/>
          <w:sz w:val="20"/>
          <w:szCs w:val="20"/>
        </w:rPr>
        <w:t xml:space="preserve">Jun 2022 to Aug 2023 | Nigeria | </w:t>
      </w:r>
      <w:hyperlink r:id="rId19" w:history="1">
        <w:r>
          <w:rPr>
            <w:rStyle w:val="Hyperlink"/>
          </w:rPr>
          <w:t>Conference portal</w:t>
        </w:r>
      </w:hyperlink>
      <w:r>
        <w:rPr>
          <w:i/>
          <w:iCs/>
          <w:sz w:val="20"/>
          <w:szCs w:val="20"/>
        </w:rPr>
        <w:t xml:space="preserve"> | </w:t>
      </w:r>
      <w:hyperlink r:id="rId20" w:history="1">
        <w:r>
          <w:rPr>
            <w:rStyle w:val="Hyperlink"/>
          </w:rPr>
          <w:t>Stop TB global</w:t>
        </w:r>
      </w:hyperlink>
    </w:p>
    <w:p w14:paraId="35A98F21" w14:textId="77777777" w:rsidR="00FE7FA2" w:rsidRDefault="00000000">
      <w:pPr>
        <w:pStyle w:val="ListParagraph"/>
        <w:numPr>
          <w:ilvl w:val="0"/>
          <w:numId w:val="2"/>
        </w:numPr>
        <w:spacing w:after="80"/>
      </w:pPr>
      <w:r>
        <w:t xml:space="preserve">Built the National TB Conference portal and led secure migration of </w:t>
      </w:r>
      <w:proofErr w:type="spellStart"/>
      <w:r>
        <w:t>organisational</w:t>
      </w:r>
      <w:proofErr w:type="spellEnd"/>
      <w:r>
        <w:t xml:space="preserve"> services to Microsoft 365 and Azure, improving resilience, registration workflows and security management.</w:t>
      </w:r>
    </w:p>
    <w:p w14:paraId="44E4B0D1" w14:textId="77777777" w:rsidR="00FE7FA2" w:rsidRDefault="00000000">
      <w:pPr>
        <w:spacing w:after="20"/>
      </w:pPr>
      <w:r>
        <w:rPr>
          <w:b/>
          <w:bCs/>
          <w:sz w:val="24"/>
          <w:szCs w:val="24"/>
        </w:rPr>
        <w:t>Network Administrator | First Wave Networks</w:t>
      </w:r>
    </w:p>
    <w:p w14:paraId="146014E0" w14:textId="77777777" w:rsidR="00FE7FA2" w:rsidRDefault="00000000">
      <w:pPr>
        <w:spacing w:after="60"/>
      </w:pPr>
      <w:r>
        <w:rPr>
          <w:i/>
          <w:iCs/>
          <w:sz w:val="20"/>
          <w:szCs w:val="20"/>
        </w:rPr>
        <w:t>Dec 2012 to Aug 2013 | Nigeria</w:t>
      </w:r>
    </w:p>
    <w:p w14:paraId="450D8BC6" w14:textId="77777777" w:rsidR="00FE7FA2" w:rsidRDefault="00000000">
      <w:pPr>
        <w:pStyle w:val="ListParagraph"/>
        <w:numPr>
          <w:ilvl w:val="0"/>
          <w:numId w:val="2"/>
        </w:numPr>
        <w:spacing w:after="80"/>
      </w:pPr>
      <w:r>
        <w:t>Managed Active Directory, Linux, wireless, VoIP and secure client network infrastructure, improving availability and network configuration standards.</w:t>
      </w:r>
    </w:p>
    <w:p w14:paraId="33B7FFD3" w14:textId="77777777" w:rsidR="00FE7FA2" w:rsidRDefault="00000000">
      <w:pPr>
        <w:spacing w:after="20"/>
      </w:pPr>
      <w:r>
        <w:rPr>
          <w:b/>
          <w:bCs/>
          <w:sz w:val="24"/>
          <w:szCs w:val="24"/>
        </w:rPr>
        <w:t xml:space="preserve">Radio Network Planning </w:t>
      </w:r>
      <w:proofErr w:type="spellStart"/>
      <w:r>
        <w:rPr>
          <w:b/>
          <w:bCs/>
          <w:sz w:val="24"/>
          <w:szCs w:val="24"/>
        </w:rPr>
        <w:t>Optimisation</w:t>
      </w:r>
      <w:proofErr w:type="spellEnd"/>
      <w:r>
        <w:rPr>
          <w:b/>
          <w:bCs/>
          <w:sz w:val="24"/>
          <w:szCs w:val="24"/>
        </w:rPr>
        <w:t xml:space="preserve"> | LAPLACE Technologies Limited</w:t>
      </w:r>
    </w:p>
    <w:p w14:paraId="34DE13C6" w14:textId="77777777" w:rsidR="00FE7FA2" w:rsidRDefault="00000000">
      <w:pPr>
        <w:spacing w:after="60"/>
      </w:pPr>
      <w:r>
        <w:rPr>
          <w:i/>
          <w:iCs/>
          <w:sz w:val="20"/>
          <w:szCs w:val="20"/>
        </w:rPr>
        <w:t>Apr 2012 to Dec 2012 | Lagos, Nigeria</w:t>
      </w:r>
    </w:p>
    <w:p w14:paraId="46A96FC4" w14:textId="77777777" w:rsidR="00FE7FA2" w:rsidRDefault="00000000">
      <w:pPr>
        <w:pStyle w:val="ListParagraph"/>
        <w:numPr>
          <w:ilvl w:val="0"/>
          <w:numId w:val="2"/>
        </w:numPr>
        <w:spacing w:after="80"/>
      </w:pPr>
      <w:r>
        <w:t xml:space="preserve">Supported radio network planning and </w:t>
      </w:r>
      <w:proofErr w:type="spellStart"/>
      <w:r>
        <w:t>optimisation</w:t>
      </w:r>
      <w:proofErr w:type="spellEnd"/>
      <w:r>
        <w:t xml:space="preserve"> for telecom infrastructure, building the engineering base for later network security and cloud architecture roles.</w:t>
      </w:r>
    </w:p>
    <w:p w14:paraId="6D318E10" w14:textId="77777777" w:rsidR="00FE7FA2" w:rsidRDefault="00000000">
      <w:pPr>
        <w:pStyle w:val="Heading1"/>
        <w:pBdr>
          <w:bottom w:val="single" w:sz="6" w:space="2" w:color="999999"/>
        </w:pBdr>
        <w:spacing w:before="260" w:after="120"/>
      </w:pPr>
      <w:r>
        <w:t>OPEN-SOURCE CONTRIBUTION</w:t>
      </w:r>
    </w:p>
    <w:p w14:paraId="2123F02E" w14:textId="77777777" w:rsidR="00FE7FA2" w:rsidRDefault="00000000">
      <w:pPr>
        <w:spacing w:after="140"/>
      </w:pPr>
      <w:r>
        <w:t xml:space="preserve">Open-source domain-specific SLMs: created and released three small language models for cybersecurity and clinical reasoning on Hugging Face: </w:t>
      </w:r>
      <w:hyperlink r:id="rId21" w:history="1">
        <w:r>
          <w:rPr>
            <w:rStyle w:val="Hyperlink"/>
          </w:rPr>
          <w:t>security-slm-unsloth-1.5b</w:t>
        </w:r>
      </w:hyperlink>
      <w:r>
        <w:t xml:space="preserve"> (fine-tuned from DeepSeek-R1-Distill-Qwen-1.5B), its successor Security-SLM-Gemma-4-E2B-it-GGUF (fine-tuned from Google's Gemma 4 E2B-it and published under the </w:t>
      </w:r>
      <w:proofErr w:type="spellStart"/>
      <w:r>
        <w:t>entrick</w:t>
      </w:r>
      <w:proofErr w:type="spellEnd"/>
      <w:r>
        <w:t xml:space="preserve"> </w:t>
      </w:r>
      <w:proofErr w:type="spellStart"/>
      <w:r>
        <w:t>organisation</w:t>
      </w:r>
      <w:proofErr w:type="spellEnd"/>
      <w:r>
        <w:t xml:space="preserve"> account, with me credited as author), and Med-Lab-finetuned-Qwen3.5-0.1B for clinical laboratory diagnostic reasoning. The models are built for teams that need AI support but cannot send sensitive data to hosted AI APIs: SOC logs, IAM policies, vulnerability details and clinical diagnostic data. Led the full process end to end: curated the datasets, fine-tuned the models with </w:t>
      </w:r>
      <w:proofErr w:type="spellStart"/>
      <w:r>
        <w:t>LoRA</w:t>
      </w:r>
      <w:proofErr w:type="spellEnd"/>
      <w:r>
        <w:t xml:space="preserve"> and </w:t>
      </w:r>
      <w:proofErr w:type="spellStart"/>
      <w:r>
        <w:t>Unsloth</w:t>
      </w:r>
      <w:proofErr w:type="spellEnd"/>
      <w:r>
        <w:t xml:space="preserve">, prepared GGUF Q4_K_M </w:t>
      </w:r>
      <w:proofErr w:type="spellStart"/>
      <w:r>
        <w:t>quantised</w:t>
      </w:r>
      <w:proofErr w:type="spellEnd"/>
      <w:r>
        <w:t xml:space="preserve"> releases, evaluated the outputs and wrote documentation for local deployment. The first security model has reached 4,324 downloads as of August 2026, up from 1,239 in May 2026. Its Gemma 4 E2B successor reached 2,278 downloads, with 1,090 in the most recent month alone, as of May 2026.</w:t>
      </w:r>
    </w:p>
    <w:p w14:paraId="77ADE528" w14:textId="77777777" w:rsidR="00FE7FA2" w:rsidRDefault="00000000">
      <w:pPr>
        <w:pStyle w:val="Heading1"/>
        <w:pBdr>
          <w:bottom w:val="single" w:sz="6" w:space="2" w:color="999999"/>
        </w:pBdr>
        <w:spacing w:before="260" w:after="120"/>
      </w:pPr>
      <w:r>
        <w:t>MEDIA AND SPEAKING</w:t>
      </w:r>
    </w:p>
    <w:p w14:paraId="653D3188" w14:textId="77777777" w:rsidR="00FE7FA2" w:rsidRDefault="00000000">
      <w:pPr>
        <w:pStyle w:val="ListParagraph"/>
        <w:numPr>
          <w:ilvl w:val="0"/>
          <w:numId w:val="2"/>
        </w:numPr>
        <w:spacing w:after="80"/>
      </w:pPr>
      <w:r>
        <w:lastRenderedPageBreak/>
        <w:t>The Guardian Nigeria and Daily Trust, both national daily newspapers, cited me as an AI researcher on Nigeria's sovereign-AI strategy and low-infrastructure AI systems for critical sectors, including local models and AI use in healthcare, finance and government.</w:t>
      </w:r>
    </w:p>
    <w:p w14:paraId="77A20DF0" w14:textId="77777777" w:rsidR="00FE7FA2" w:rsidRDefault="00000000">
      <w:pPr>
        <w:pStyle w:val="ListParagraph"/>
        <w:numPr>
          <w:ilvl w:val="0"/>
          <w:numId w:val="2"/>
        </w:numPr>
        <w:spacing w:after="80"/>
      </w:pPr>
      <w:r>
        <w:t>Leadership, a national daily newspaper, and AllAfrica published my comments on AI surveillance, predictive analytics and national security in Nigeria.</w:t>
      </w:r>
    </w:p>
    <w:p w14:paraId="1EFDA0BB" w14:textId="77777777" w:rsidR="00FE7FA2" w:rsidRDefault="00000000">
      <w:pPr>
        <w:pStyle w:val="ListParagraph"/>
        <w:numPr>
          <w:ilvl w:val="0"/>
          <w:numId w:val="2"/>
        </w:numPr>
        <w:spacing w:after="80"/>
      </w:pPr>
      <w:r>
        <w:t>Radio Nigeria, the national public broadcaster, invited me as a named AI expert to discuss how locally adapted AI surveillance could support work against insecurity.</w:t>
      </w:r>
    </w:p>
    <w:p w14:paraId="030BF92F" w14:textId="77777777" w:rsidR="00FE7FA2" w:rsidRDefault="00000000">
      <w:pPr>
        <w:pStyle w:val="ListParagraph"/>
        <w:numPr>
          <w:ilvl w:val="0"/>
          <w:numId w:val="2"/>
        </w:numPr>
        <w:spacing w:after="80"/>
      </w:pPr>
      <w:r>
        <w:t xml:space="preserve">Informatics Magazine, an international technology outlet, quoted me as a named AI and security expert on access control for AI systems (RBAC and ABAC), referencing </w:t>
      </w:r>
      <w:proofErr w:type="spellStart"/>
      <w:r>
        <w:t>PadiChat</w:t>
      </w:r>
      <w:proofErr w:type="spellEnd"/>
      <w:r>
        <w:t xml:space="preserve"> and </w:t>
      </w:r>
      <w:proofErr w:type="spellStart"/>
      <w:r>
        <w:t>CyberSecurityAId</w:t>
      </w:r>
      <w:proofErr w:type="spellEnd"/>
      <w:r>
        <w:t xml:space="preserve"> (June 2026).</w:t>
      </w:r>
    </w:p>
    <w:p w14:paraId="7D632BFB" w14:textId="77777777" w:rsidR="00FE7FA2" w:rsidRDefault="00000000">
      <w:pPr>
        <w:pStyle w:val="ListParagraph"/>
        <w:numPr>
          <w:ilvl w:val="0"/>
          <w:numId w:val="2"/>
        </w:numPr>
        <w:spacing w:after="80"/>
      </w:pPr>
      <w:r>
        <w:t xml:space="preserve">GDG Build with AI 2026 selected me as a facilitator for Google Developer Groups Lokoja. I gave a technical session on building </w:t>
      </w:r>
      <w:proofErr w:type="gramStart"/>
      <w:r>
        <w:t>secure</w:t>
      </w:r>
      <w:proofErr w:type="gramEnd"/>
      <w:r>
        <w:t xml:space="preserve"> AI agents in Golang, later published on YouTube.</w:t>
      </w:r>
    </w:p>
    <w:p w14:paraId="609B26F5" w14:textId="77777777" w:rsidR="00FE7FA2" w:rsidRDefault="00000000">
      <w:pPr>
        <w:pStyle w:val="ListParagraph"/>
        <w:numPr>
          <w:ilvl w:val="0"/>
          <w:numId w:val="2"/>
        </w:numPr>
        <w:spacing w:after="80"/>
      </w:pPr>
      <w:r>
        <w:t>World Creativity and Innovation Day 2026 invited me to speak to founders, SME operators and public leaders about practical AI use in business workflows.</w:t>
      </w:r>
    </w:p>
    <w:p w14:paraId="3B326FA1" w14:textId="77777777" w:rsidR="00FE7FA2" w:rsidRDefault="00000000">
      <w:pPr>
        <w:pStyle w:val="ListParagraph"/>
        <w:numPr>
          <w:ilvl w:val="0"/>
          <w:numId w:val="2"/>
        </w:numPr>
        <w:spacing w:after="80"/>
      </w:pPr>
      <w:r>
        <w:t xml:space="preserve">RNW Media included me in </w:t>
      </w:r>
      <w:proofErr w:type="spellStart"/>
      <w:r>
        <w:t>PadiChat</w:t>
      </w:r>
      <w:proofErr w:type="spellEnd"/>
      <w:r>
        <w:t xml:space="preserve"> project presentations after the platform won the 2024 RNW Media Innovation Fund. I presented the project during the Digital Media Impact Summit 2024 winner announcement and later gave updates to RNW Media stakeholders.</w:t>
      </w:r>
    </w:p>
    <w:p w14:paraId="18F1392D" w14:textId="77777777" w:rsidR="00FE7FA2" w:rsidRDefault="00000000">
      <w:pPr>
        <w:pStyle w:val="Heading1"/>
        <w:pBdr>
          <w:bottom w:val="single" w:sz="6" w:space="2" w:color="999999"/>
        </w:pBdr>
        <w:spacing w:before="260" w:after="120"/>
      </w:pPr>
      <w:r>
        <w:t>EDUCATION AND CERTIFICATIONS</w:t>
      </w:r>
    </w:p>
    <w:p w14:paraId="792B23F9" w14:textId="77777777" w:rsidR="00FE7FA2" w:rsidRDefault="00000000">
      <w:pPr>
        <w:pStyle w:val="ListParagraph"/>
        <w:numPr>
          <w:ilvl w:val="0"/>
          <w:numId w:val="2"/>
        </w:numPr>
        <w:spacing w:after="80"/>
      </w:pPr>
      <w:r>
        <w:t>MSc Computer Networks and Security, University of Essex, 2023 to 2024.</w:t>
      </w:r>
    </w:p>
    <w:p w14:paraId="0710033E" w14:textId="77777777" w:rsidR="00FE7FA2" w:rsidRDefault="00000000">
      <w:pPr>
        <w:pStyle w:val="ListParagraph"/>
        <w:numPr>
          <w:ilvl w:val="0"/>
          <w:numId w:val="2"/>
        </w:numPr>
        <w:spacing w:after="80"/>
      </w:pPr>
      <w:r>
        <w:t xml:space="preserve">BSc (Hons) Physics, University of </w:t>
      </w:r>
      <w:proofErr w:type="spellStart"/>
      <w:r>
        <w:t>Mkar</w:t>
      </w:r>
      <w:proofErr w:type="spellEnd"/>
      <w:r>
        <w:t xml:space="preserve">, </w:t>
      </w:r>
      <w:proofErr w:type="spellStart"/>
      <w:r>
        <w:t>Mkar</w:t>
      </w:r>
      <w:proofErr w:type="spellEnd"/>
      <w:r>
        <w:t>, 2007 to 2011.</w:t>
      </w:r>
    </w:p>
    <w:p w14:paraId="0C5917B3" w14:textId="77777777" w:rsidR="00FE7FA2" w:rsidRDefault="00000000">
      <w:pPr>
        <w:pStyle w:val="ListParagraph"/>
        <w:numPr>
          <w:ilvl w:val="0"/>
          <w:numId w:val="2"/>
        </w:numPr>
        <w:spacing w:after="80"/>
      </w:pPr>
      <w:r>
        <w:t>Certifications: CC (ISC2), CompTIA Security+, Google Cybersecurity Professional, Domain-Adaptive Pre-Training (NVIDIA), CompTIA Project+, Cybersecurity Essentials (Cisco).</w:t>
      </w:r>
    </w:p>
    <w:sectPr w:rsidR="00FE7FA2">
      <w:pgSz w:w="11906" w:h="16838"/>
      <w:pgMar w:top="700" w:right="700" w:bottom="700" w:left="7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56F9"/>
    <w:multiLevelType w:val="hybridMultilevel"/>
    <w:tmpl w:val="B4DA8392"/>
    <w:lvl w:ilvl="0" w:tplc="1D324D10">
      <w:start w:val="1"/>
      <w:numFmt w:val="bullet"/>
      <w:lvlText w:val="•"/>
      <w:lvlJc w:val="left"/>
      <w:pPr>
        <w:ind w:left="400" w:hanging="260"/>
      </w:pPr>
    </w:lvl>
    <w:lvl w:ilvl="1" w:tplc="D6D06614">
      <w:numFmt w:val="decimal"/>
      <w:lvlText w:val=""/>
      <w:lvlJc w:val="left"/>
    </w:lvl>
    <w:lvl w:ilvl="2" w:tplc="73F4BDA2">
      <w:numFmt w:val="decimal"/>
      <w:lvlText w:val=""/>
      <w:lvlJc w:val="left"/>
    </w:lvl>
    <w:lvl w:ilvl="3" w:tplc="9E70BF04">
      <w:numFmt w:val="decimal"/>
      <w:lvlText w:val=""/>
      <w:lvlJc w:val="left"/>
    </w:lvl>
    <w:lvl w:ilvl="4" w:tplc="81D40CA4">
      <w:numFmt w:val="decimal"/>
      <w:lvlText w:val=""/>
      <w:lvlJc w:val="left"/>
    </w:lvl>
    <w:lvl w:ilvl="5" w:tplc="3962BB8A">
      <w:numFmt w:val="decimal"/>
      <w:lvlText w:val=""/>
      <w:lvlJc w:val="left"/>
    </w:lvl>
    <w:lvl w:ilvl="6" w:tplc="2C869CC4">
      <w:numFmt w:val="decimal"/>
      <w:lvlText w:val=""/>
      <w:lvlJc w:val="left"/>
    </w:lvl>
    <w:lvl w:ilvl="7" w:tplc="A35A21A0">
      <w:numFmt w:val="decimal"/>
      <w:lvlText w:val=""/>
      <w:lvlJc w:val="left"/>
    </w:lvl>
    <w:lvl w:ilvl="8" w:tplc="6FA44570">
      <w:numFmt w:val="decimal"/>
      <w:lvlText w:val=""/>
      <w:lvlJc w:val="left"/>
    </w:lvl>
  </w:abstractNum>
  <w:abstractNum w:abstractNumId="1" w15:restartNumberingAfterBreak="0">
    <w:nsid w:val="093D2899"/>
    <w:multiLevelType w:val="hybridMultilevel"/>
    <w:tmpl w:val="6F9A040A"/>
    <w:lvl w:ilvl="0" w:tplc="5ECC4DF0">
      <w:start w:val="1"/>
      <w:numFmt w:val="bullet"/>
      <w:lvlText w:val="●"/>
      <w:lvlJc w:val="left"/>
      <w:pPr>
        <w:ind w:left="720" w:hanging="360"/>
      </w:pPr>
    </w:lvl>
    <w:lvl w:ilvl="1" w:tplc="861EC6D4">
      <w:start w:val="1"/>
      <w:numFmt w:val="bullet"/>
      <w:lvlText w:val="○"/>
      <w:lvlJc w:val="left"/>
      <w:pPr>
        <w:ind w:left="1440" w:hanging="360"/>
      </w:pPr>
    </w:lvl>
    <w:lvl w:ilvl="2" w:tplc="5718996E">
      <w:start w:val="1"/>
      <w:numFmt w:val="bullet"/>
      <w:lvlText w:val="■"/>
      <w:lvlJc w:val="left"/>
      <w:pPr>
        <w:ind w:left="2160" w:hanging="360"/>
      </w:pPr>
    </w:lvl>
    <w:lvl w:ilvl="3" w:tplc="C052BFF8">
      <w:start w:val="1"/>
      <w:numFmt w:val="bullet"/>
      <w:lvlText w:val="●"/>
      <w:lvlJc w:val="left"/>
      <w:pPr>
        <w:ind w:left="2880" w:hanging="360"/>
      </w:pPr>
    </w:lvl>
    <w:lvl w:ilvl="4" w:tplc="1DFA5108">
      <w:start w:val="1"/>
      <w:numFmt w:val="bullet"/>
      <w:lvlText w:val="○"/>
      <w:lvlJc w:val="left"/>
      <w:pPr>
        <w:ind w:left="3600" w:hanging="360"/>
      </w:pPr>
    </w:lvl>
    <w:lvl w:ilvl="5" w:tplc="3AB0D974">
      <w:start w:val="1"/>
      <w:numFmt w:val="bullet"/>
      <w:lvlText w:val="■"/>
      <w:lvlJc w:val="left"/>
      <w:pPr>
        <w:ind w:left="4320" w:hanging="360"/>
      </w:pPr>
    </w:lvl>
    <w:lvl w:ilvl="6" w:tplc="F18ABB5E">
      <w:start w:val="1"/>
      <w:numFmt w:val="bullet"/>
      <w:lvlText w:val="●"/>
      <w:lvlJc w:val="left"/>
      <w:pPr>
        <w:ind w:left="5040" w:hanging="360"/>
      </w:pPr>
    </w:lvl>
    <w:lvl w:ilvl="7" w:tplc="79CE68C8">
      <w:start w:val="1"/>
      <w:numFmt w:val="bullet"/>
      <w:lvlText w:val="●"/>
      <w:lvlJc w:val="left"/>
      <w:pPr>
        <w:ind w:left="5760" w:hanging="360"/>
      </w:pPr>
    </w:lvl>
    <w:lvl w:ilvl="8" w:tplc="3E78E13C">
      <w:start w:val="1"/>
      <w:numFmt w:val="bullet"/>
      <w:lvlText w:val="●"/>
      <w:lvlJc w:val="left"/>
      <w:pPr>
        <w:ind w:left="6480" w:hanging="360"/>
      </w:pPr>
    </w:lvl>
  </w:abstractNum>
  <w:num w:numId="1" w16cid:durableId="1840071125">
    <w:abstractNumId w:val="1"/>
    <w:lvlOverride w:ilvl="0">
      <w:startOverride w:val="1"/>
    </w:lvlOverride>
  </w:num>
  <w:num w:numId="2" w16cid:durableId="13465886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FA2"/>
    <w:rsid w:val="005C784C"/>
    <w:rsid w:val="00E36E9D"/>
    <w:rsid w:val="00FE7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BCFC"/>
  <w15:docId w15:val="{74966D86-BFD1-419D-83BA-D455924C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urecontent.com/service/publish24-ai-news/" TargetMode="External"/><Relationship Id="rId13" Type="http://schemas.openxmlformats.org/officeDocument/2006/relationships/hyperlink" Target="https://bizcyberquest.co.uk/" TargetMode="External"/><Relationship Id="rId18" Type="http://schemas.openxmlformats.org/officeDocument/2006/relationships/hyperlink" Target="https://fhc.gov.ng/e-affidavit-client-portal/" TargetMode="External"/><Relationship Id="rId3" Type="http://schemas.openxmlformats.org/officeDocument/2006/relationships/settings" Target="settings.xml"/><Relationship Id="rId21" Type="http://schemas.openxmlformats.org/officeDocument/2006/relationships/hyperlink" Target="https://huggingface.co/Nguuma" TargetMode="External"/><Relationship Id="rId7" Type="http://schemas.openxmlformats.org/officeDocument/2006/relationships/hyperlink" Target="https://purecontent.com/" TargetMode="External"/><Relationship Id="rId12" Type="http://schemas.openxmlformats.org/officeDocument/2006/relationships/hyperlink" Target="https://www.cybersecurityaid.co.uk/" TargetMode="External"/><Relationship Id="rId17" Type="http://schemas.openxmlformats.org/officeDocument/2006/relationships/hyperlink" Target="https://portal.fhc.gov.ng/index" TargetMode="External"/><Relationship Id="rId2" Type="http://schemas.openxmlformats.org/officeDocument/2006/relationships/styles" Target="styles.xml"/><Relationship Id="rId16" Type="http://schemas.openxmlformats.org/officeDocument/2006/relationships/hyperlink" Target="https://centuryinformationsystems.com/portfolio/electronic-court-management-system-ecms/" TargetMode="External"/><Relationship Id="rId20" Type="http://schemas.openxmlformats.org/officeDocument/2006/relationships/hyperlink" Target="https://www.stoptb.org/" TargetMode="External"/><Relationship Id="rId1" Type="http://schemas.openxmlformats.org/officeDocument/2006/relationships/numbering" Target="numbering.xml"/><Relationship Id="rId6" Type="http://schemas.openxmlformats.org/officeDocument/2006/relationships/hyperlink" Target="https://huggingface.co/Nguuma" TargetMode="External"/><Relationship Id="rId11" Type="http://schemas.openxmlformats.org/officeDocument/2006/relationships/hyperlink" Target="https://lightraymedia.org/2024/10/16/nigerian-ai-powered-chatbot-padichat-wins-2024-rnw-media-innovation-fund" TargetMode="External"/><Relationship Id="rId5" Type="http://schemas.openxmlformats.org/officeDocument/2006/relationships/hyperlink" Target="https://www.linkedin.com/in/nguuma-it/" TargetMode="External"/><Relationship Id="rId15" Type="http://schemas.openxmlformats.org/officeDocument/2006/relationships/hyperlink" Target="https://centuryinformationsystems.com/" TargetMode="External"/><Relationship Id="rId23" Type="http://schemas.openxmlformats.org/officeDocument/2006/relationships/theme" Target="theme/theme1.xml"/><Relationship Id="rId10" Type="http://schemas.openxmlformats.org/officeDocument/2006/relationships/hyperlink" Target="https://www.padichat.ng/" TargetMode="External"/><Relationship Id="rId19" Type="http://schemas.openxmlformats.org/officeDocument/2006/relationships/hyperlink" Target="https://portal.nationaltbconference.org/" TargetMode="External"/><Relationship Id="rId4" Type="http://schemas.openxmlformats.org/officeDocument/2006/relationships/webSettings" Target="webSettings.xml"/><Relationship Id="rId9" Type="http://schemas.openxmlformats.org/officeDocument/2006/relationships/hyperlink" Target="https://mhrinitiative.org/" TargetMode="External"/><Relationship Id="rId14" Type="http://schemas.openxmlformats.org/officeDocument/2006/relationships/hyperlink" Target="https://www.essex.ac.uk/research-projects/cyber-security-in-uk-sm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1720</Words>
  <Characters>9806</Characters>
  <Application>Microsoft Office Word</Application>
  <DocSecurity>0</DocSecurity>
  <Lines>81</Lines>
  <Paragraphs>23</Paragraphs>
  <ScaleCrop>false</ScaleCrop>
  <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Nguuma Tyokaha</cp:lastModifiedBy>
  <cp:revision>2</cp:revision>
  <dcterms:created xsi:type="dcterms:W3CDTF">2026-08-08T14:49:00Z</dcterms:created>
  <dcterms:modified xsi:type="dcterms:W3CDTF">2026-08-12T21:55:00Z</dcterms:modified>
</cp:coreProperties>
</file>